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50D" w:rsidRDefault="00E9550D"/>
    <w:p w:rsidR="00BC2B9C" w:rsidRPr="00CA6E11" w:rsidRDefault="00BC2B9C">
      <w:pPr>
        <w:rPr>
          <w:rFonts w:cs="Times New Roman"/>
          <w:szCs w:val="24"/>
        </w:rPr>
      </w:pPr>
      <w:proofErr w:type="gramStart"/>
      <w:r w:rsidRPr="00CA6E11">
        <w:rPr>
          <w:rFonts w:cs="Times New Roman"/>
          <w:szCs w:val="24"/>
        </w:rPr>
        <w:t>PREZADO(</w:t>
      </w:r>
      <w:proofErr w:type="gramEnd"/>
      <w:r w:rsidRPr="00CA6E11">
        <w:rPr>
          <w:rFonts w:cs="Times New Roman"/>
          <w:szCs w:val="24"/>
        </w:rPr>
        <w:t>a)  ALUNO(a) DO CURSO DE TAQUIGRAFIA ONLINE:</w:t>
      </w:r>
    </w:p>
    <w:p w:rsidR="00BC2B9C" w:rsidRPr="00CA6E11" w:rsidRDefault="00BC2B9C" w:rsidP="00BC2B9C">
      <w:pPr>
        <w:ind w:firstLine="567"/>
        <w:rPr>
          <w:rFonts w:cs="Times New Roman"/>
          <w:szCs w:val="24"/>
        </w:rPr>
      </w:pPr>
    </w:p>
    <w:p w:rsidR="00BC2B9C" w:rsidRPr="00CA6E11" w:rsidRDefault="00BC2B9C" w:rsidP="00BC2B9C">
      <w:pPr>
        <w:ind w:firstLine="567"/>
        <w:rPr>
          <w:rFonts w:cs="Times New Roman"/>
          <w:szCs w:val="24"/>
        </w:rPr>
      </w:pPr>
      <w:r w:rsidRPr="00CA6E11">
        <w:rPr>
          <w:rFonts w:cs="Times New Roman"/>
          <w:szCs w:val="24"/>
        </w:rPr>
        <w:t>Como você terminou o estudo dos Sinais Básicos, você agora irá começar uma parte muito importante no estudo da taquigrafia:</w:t>
      </w:r>
      <w:proofErr w:type="gramStart"/>
      <w:r w:rsidRPr="00CA6E11">
        <w:rPr>
          <w:rFonts w:cs="Times New Roman"/>
          <w:szCs w:val="24"/>
        </w:rPr>
        <w:t xml:space="preserve">  </w:t>
      </w:r>
      <w:proofErr w:type="gramEnd"/>
      <w:r w:rsidRPr="00CA6E11">
        <w:rPr>
          <w:rFonts w:cs="Times New Roman"/>
          <w:szCs w:val="24"/>
        </w:rPr>
        <w:t xml:space="preserve">o estudo dos Sinais Iniciais e Terminais Especiais.  </w:t>
      </w:r>
    </w:p>
    <w:p w:rsidR="00BC2B9C" w:rsidRPr="00CA6E11" w:rsidRDefault="00BC2B9C" w:rsidP="00BC2B9C">
      <w:pPr>
        <w:ind w:firstLine="567"/>
        <w:rPr>
          <w:rFonts w:eastAsia="Times New Roman" w:cs="Times New Roman"/>
          <w:color w:val="000000"/>
          <w:szCs w:val="24"/>
          <w:lang w:eastAsia="pt-BR"/>
        </w:rPr>
      </w:pPr>
      <w:r w:rsidRPr="00CA6E11">
        <w:rPr>
          <w:rFonts w:eastAsia="Times New Roman" w:cs="Times New Roman"/>
          <w:color w:val="000000"/>
          <w:szCs w:val="24"/>
          <w:lang w:eastAsia="pt-BR"/>
        </w:rPr>
        <w:t>Com eles, você vai reduzir ainda mais a escrita taquigráfica, o que vai permitir, logo em seguida, começar o treinamento dos ditados progressivos de velocidade.</w:t>
      </w:r>
    </w:p>
    <w:p w:rsidR="00BC2B9C" w:rsidRPr="00CA6E11" w:rsidRDefault="00BC2B9C" w:rsidP="00BC2B9C">
      <w:pPr>
        <w:ind w:firstLine="567"/>
        <w:rPr>
          <w:rFonts w:eastAsia="Times New Roman" w:cs="Times New Roman"/>
          <w:color w:val="000000"/>
          <w:szCs w:val="24"/>
          <w:lang w:eastAsia="pt-BR"/>
        </w:rPr>
      </w:pPr>
      <w:r w:rsidRPr="00CA6E11">
        <w:rPr>
          <w:rFonts w:eastAsia="Times New Roman" w:cs="Times New Roman"/>
          <w:color w:val="000000"/>
          <w:szCs w:val="24"/>
          <w:lang w:eastAsia="pt-BR"/>
        </w:rPr>
        <w:t>Nesta fase, eu costumo sugerir o seguinte: vai seguindo adiante e avançando no estudo dos Sinais Especiais, mas comece uma repetição dos Módulos dos Sinais Básicos</w:t>
      </w:r>
      <w:r w:rsidRPr="00CA6E11">
        <w:rPr>
          <w:rFonts w:eastAsia="Times New Roman" w:cs="Times New Roman"/>
          <w:color w:val="000000"/>
          <w:szCs w:val="24"/>
          <w:u w:val="single"/>
          <w:lang w:eastAsia="pt-BR"/>
        </w:rPr>
        <w:t xml:space="preserve">, a partir do </w:t>
      </w:r>
      <w:proofErr w:type="gramStart"/>
      <w:r w:rsidRPr="00CA6E11">
        <w:rPr>
          <w:rFonts w:eastAsia="Times New Roman" w:cs="Times New Roman"/>
          <w:color w:val="000000"/>
          <w:szCs w:val="24"/>
          <w:u w:val="single"/>
          <w:lang w:eastAsia="pt-BR"/>
        </w:rPr>
        <w:t>Módulo 10</w:t>
      </w:r>
      <w:proofErr w:type="gramEnd"/>
      <w:r w:rsidRPr="00CA6E11">
        <w:rPr>
          <w:rFonts w:eastAsia="Times New Roman" w:cs="Times New Roman"/>
          <w:color w:val="000000"/>
          <w:szCs w:val="24"/>
          <w:lang w:eastAsia="pt-BR"/>
        </w:rPr>
        <w:t xml:space="preserve">.  </w:t>
      </w:r>
    </w:p>
    <w:p w:rsidR="00BC2B9C" w:rsidRPr="00CA6E11" w:rsidRDefault="00BC2B9C" w:rsidP="00BC2B9C">
      <w:pPr>
        <w:ind w:firstLine="567"/>
        <w:rPr>
          <w:rFonts w:eastAsia="Times New Roman" w:cs="Times New Roman"/>
          <w:color w:val="000000"/>
          <w:szCs w:val="24"/>
          <w:lang w:eastAsia="pt-BR"/>
        </w:rPr>
      </w:pPr>
      <w:r w:rsidRPr="00CA6E11">
        <w:rPr>
          <w:rFonts w:eastAsia="Times New Roman" w:cs="Times New Roman"/>
          <w:color w:val="000000"/>
          <w:szCs w:val="24"/>
          <w:lang w:eastAsia="pt-BR"/>
        </w:rPr>
        <w:t>Eu chamo esta repetição de “reforçando os alicerces”!</w:t>
      </w:r>
    </w:p>
    <w:p w:rsidR="00BC2B9C" w:rsidRPr="00CA6E11" w:rsidRDefault="00BC2B9C" w:rsidP="00BC2B9C">
      <w:pPr>
        <w:ind w:firstLine="567"/>
        <w:rPr>
          <w:rFonts w:eastAsia="Times New Roman" w:cs="Times New Roman"/>
          <w:color w:val="000000"/>
          <w:szCs w:val="24"/>
          <w:lang w:eastAsia="pt-BR"/>
        </w:rPr>
      </w:pPr>
      <w:r w:rsidRPr="00CA6E11">
        <w:rPr>
          <w:rFonts w:eastAsia="Times New Roman" w:cs="Times New Roman"/>
          <w:color w:val="000000"/>
          <w:szCs w:val="24"/>
          <w:lang w:eastAsia="pt-BR"/>
        </w:rPr>
        <w:t>Não precisa fazer todos os exercícios e testes contidos em cada Módulo.  Apenas dê uma relida no Módulo e, se achar que seria bom refazer algum exercício para fixar melhor alguns sinais, faça. </w:t>
      </w:r>
    </w:p>
    <w:p w:rsidR="00BC2B9C" w:rsidRPr="00CA6E11" w:rsidRDefault="00BC2B9C" w:rsidP="00BC2B9C">
      <w:pPr>
        <w:ind w:firstLine="567"/>
        <w:rPr>
          <w:rFonts w:eastAsia="Times New Roman" w:cs="Times New Roman"/>
          <w:color w:val="000000"/>
          <w:szCs w:val="24"/>
          <w:lang w:eastAsia="pt-BR"/>
        </w:rPr>
      </w:pPr>
      <w:r w:rsidRPr="00CA6E11">
        <w:rPr>
          <w:rFonts w:eastAsia="Times New Roman" w:cs="Times New Roman"/>
          <w:color w:val="000000"/>
          <w:szCs w:val="24"/>
          <w:lang w:eastAsia="pt-BR"/>
        </w:rPr>
        <w:t>Você poderá adotar a seguinte estratégia neste esforço de repetição:</w:t>
      </w:r>
      <w:proofErr w:type="gramStart"/>
      <w:r w:rsidRPr="00CA6E11">
        <w:rPr>
          <w:rFonts w:eastAsia="Times New Roman" w:cs="Times New Roman"/>
          <w:color w:val="000000"/>
          <w:szCs w:val="24"/>
          <w:lang w:eastAsia="pt-BR"/>
        </w:rPr>
        <w:t xml:space="preserve">  </w:t>
      </w:r>
      <w:proofErr w:type="gramEnd"/>
      <w:r w:rsidRPr="00CA6E11">
        <w:rPr>
          <w:rFonts w:eastAsia="Times New Roman" w:cs="Times New Roman"/>
          <w:color w:val="000000"/>
          <w:szCs w:val="24"/>
          <w:lang w:eastAsia="pt-BR"/>
        </w:rPr>
        <w:t>a cada semana, repete um Módulo, começando, como disse, a partir do Módulo 10.</w:t>
      </w:r>
    </w:p>
    <w:p w:rsidR="00BC2B9C" w:rsidRPr="00CA6E11" w:rsidRDefault="00BC2B9C" w:rsidP="00BC2B9C">
      <w:pPr>
        <w:spacing w:after="0" w:line="240" w:lineRule="auto"/>
        <w:rPr>
          <w:rFonts w:eastAsia="Times New Roman" w:cs="Times New Roman"/>
          <w:color w:val="000000"/>
          <w:szCs w:val="24"/>
          <w:lang w:eastAsia="pt-BR"/>
        </w:rPr>
      </w:pPr>
    </w:p>
    <w:p w:rsidR="00BC2B9C" w:rsidRPr="00CA6E11" w:rsidRDefault="00BC2B9C" w:rsidP="00BC2B9C">
      <w:pPr>
        <w:spacing w:after="0" w:line="240" w:lineRule="auto"/>
        <w:rPr>
          <w:rFonts w:eastAsia="Times New Roman" w:cs="Times New Roman"/>
          <w:color w:val="000000"/>
          <w:szCs w:val="24"/>
          <w:lang w:eastAsia="pt-BR"/>
        </w:rPr>
      </w:pPr>
    </w:p>
    <w:p w:rsidR="00BC2B9C" w:rsidRPr="00CA6E11" w:rsidRDefault="00BC2B9C" w:rsidP="00BC2B9C">
      <w:pPr>
        <w:spacing w:after="0" w:line="240" w:lineRule="auto"/>
        <w:rPr>
          <w:rFonts w:eastAsia="Times New Roman" w:cs="Times New Roman"/>
          <w:color w:val="000000"/>
          <w:szCs w:val="24"/>
          <w:lang w:eastAsia="pt-BR"/>
        </w:rPr>
      </w:pPr>
      <w:r w:rsidRPr="00CA6E11">
        <w:rPr>
          <w:rFonts w:eastAsia="Times New Roman" w:cs="Times New Roman"/>
          <w:color w:val="000000"/>
          <w:szCs w:val="24"/>
          <w:lang w:eastAsia="pt-BR"/>
        </w:rPr>
        <w:t>Prof. Waldir Cury</w:t>
      </w:r>
    </w:p>
    <w:p w:rsidR="00BC2B9C" w:rsidRDefault="00BC2B9C">
      <w:pPr>
        <w:rPr>
          <w:szCs w:val="24"/>
        </w:rPr>
      </w:pPr>
    </w:p>
    <w:p w:rsidR="00CA6E11" w:rsidRDefault="00CA6E11" w:rsidP="00CA6E11">
      <w:pPr>
        <w:jc w:val="center"/>
        <w:rPr>
          <w:szCs w:val="24"/>
        </w:rPr>
      </w:pPr>
      <w:r>
        <w:rPr>
          <w:noProof/>
          <w:szCs w:val="24"/>
          <w:lang w:eastAsia="pt-BR"/>
        </w:rPr>
        <w:drawing>
          <wp:inline distT="0" distB="0" distL="0" distR="0">
            <wp:extent cx="3825240" cy="2149674"/>
            <wp:effectExtent l="171450" t="171450" r="384810" b="3651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forcando_os_alicerces_otimizad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7642" cy="21510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A6E11" w:rsidRPr="00CA6E11" w:rsidRDefault="00CA6E11" w:rsidP="00CA6E11">
      <w:pPr>
        <w:jc w:val="center"/>
        <w:rPr>
          <w:szCs w:val="24"/>
        </w:rPr>
      </w:pPr>
      <w:r>
        <w:rPr>
          <w:szCs w:val="24"/>
        </w:rPr>
        <w:t>REFORÇANDO OS ALICERCES.</w:t>
      </w:r>
    </w:p>
    <w:sectPr w:rsidR="00CA6E11" w:rsidRPr="00CA6E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9C"/>
    <w:rsid w:val="00BC2B9C"/>
    <w:rsid w:val="00CA6E11"/>
    <w:rsid w:val="00E9550D"/>
    <w:rsid w:val="00F9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D19"/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A6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E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D19"/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A6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8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5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walcury</dc:creator>
  <cp:lastModifiedBy>walcury</cp:lastModifiedBy>
  <cp:revision>2</cp:revision>
  <dcterms:created xsi:type="dcterms:W3CDTF">2017-08-11T17:57:00Z</dcterms:created>
  <dcterms:modified xsi:type="dcterms:W3CDTF">2017-08-12T00:29:00Z</dcterms:modified>
</cp:coreProperties>
</file>