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28" w:rsidRDefault="00880728" w:rsidP="008B3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TAQUITESTE_95ppm</w:t>
      </w:r>
      <w:bookmarkStart w:id="0" w:name="_GoBack"/>
      <w:bookmarkEnd w:id="0"/>
    </w:p>
    <w:p w:rsidR="00880728" w:rsidRDefault="00880728" w:rsidP="008B3835">
      <w:pPr>
        <w:rPr>
          <w:rFonts w:ascii="Times New Roman" w:hAnsi="Times New Roman" w:cs="Times New Roman"/>
          <w:sz w:val="24"/>
          <w:szCs w:val="24"/>
        </w:rPr>
      </w:pP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r w:rsidRPr="008B3835">
        <w:rPr>
          <w:rFonts w:ascii="Times New Roman" w:hAnsi="Times New Roman" w:cs="Times New Roman"/>
          <w:sz w:val="24"/>
          <w:szCs w:val="24"/>
        </w:rPr>
        <w:t>SENADOR PAULO PAIM: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Presidente, com certeza, naturalmente se Deus permitir,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amanhã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virei à tribuna para advogar um reajuste maior do que </w:t>
      </w:r>
      <w:r w:rsidR="006D5C4B">
        <w:rPr>
          <w:rFonts w:ascii="Times New Roman" w:hAnsi="Times New Roman" w:cs="Times New Roman"/>
          <w:sz w:val="24"/>
          <w:szCs w:val="24"/>
        </w:rPr>
        <w:t>duzentos e sessenta reais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o salário mínimo.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r w:rsidRPr="008B3835">
        <w:rPr>
          <w:rFonts w:ascii="Times New Roman" w:hAnsi="Times New Roman" w:cs="Times New Roman"/>
          <w:sz w:val="24"/>
          <w:szCs w:val="24"/>
        </w:rPr>
        <w:t xml:space="preserve">No dia de hoje, </w:t>
      </w:r>
      <w:proofErr w:type="gramStart"/>
      <w:r w:rsidRPr="008B3835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Presidente, farei um pronunciamento sobre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coerência do homem público.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Presidente, Sras</w:t>
      </w:r>
      <w:r w:rsidR="006D5C4B">
        <w:rPr>
          <w:rFonts w:ascii="Times New Roman" w:hAnsi="Times New Roman" w:cs="Times New Roman"/>
          <w:sz w:val="24"/>
          <w:szCs w:val="24"/>
        </w:rPr>
        <w:t>.</w:t>
      </w:r>
      <w:r w:rsidRPr="008B3835">
        <w:rPr>
          <w:rFonts w:ascii="Times New Roman" w:hAnsi="Times New Roman" w:cs="Times New Roman"/>
          <w:sz w:val="24"/>
          <w:szCs w:val="24"/>
        </w:rPr>
        <w:t xml:space="preserve"> e Srs. Senadores, na vida pública muitos são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atalhos à disposição de quem queira percorrê-los, especialmente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direção do poder.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r w:rsidRPr="008B3835">
        <w:rPr>
          <w:rFonts w:ascii="Times New Roman" w:hAnsi="Times New Roman" w:cs="Times New Roman"/>
          <w:sz w:val="24"/>
          <w:szCs w:val="24"/>
        </w:rPr>
        <w:t xml:space="preserve">Mas caminho, </w:t>
      </w:r>
      <w:proofErr w:type="gramStart"/>
      <w:r w:rsidRPr="008B3835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Presidente, só existe um.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r w:rsidRPr="008B3835">
        <w:rPr>
          <w:rFonts w:ascii="Times New Roman" w:hAnsi="Times New Roman" w:cs="Times New Roman"/>
          <w:sz w:val="24"/>
          <w:szCs w:val="24"/>
        </w:rPr>
        <w:t xml:space="preserve">Tal como na vida de cada um de nós, trata-se de uma </w:t>
      </w:r>
      <w:proofErr w:type="gramStart"/>
      <w:r w:rsidRPr="008B3835">
        <w:rPr>
          <w:rFonts w:ascii="Times New Roman" w:hAnsi="Times New Roman" w:cs="Times New Roman"/>
          <w:sz w:val="24"/>
          <w:szCs w:val="24"/>
        </w:rPr>
        <w:t>questão</w:t>
      </w:r>
      <w:proofErr w:type="gramEnd"/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escolha. Optar pelos atalhos, ou pelo caminho, é que faz </w:t>
      </w:r>
      <w:proofErr w:type="gramStart"/>
      <w:r w:rsidRPr="008B3835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diferença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>.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r w:rsidRPr="008B3835">
        <w:rPr>
          <w:rFonts w:ascii="Times New Roman" w:hAnsi="Times New Roman" w:cs="Times New Roman"/>
          <w:sz w:val="24"/>
          <w:szCs w:val="24"/>
        </w:rPr>
        <w:t>A opção que fiz é a marca de minha vida. Minha origem é bem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mais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do que simples circunstância primeira de vida. Sendo verdade,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Presidente, como queria Ortega y </w:t>
      </w:r>
      <w:proofErr w:type="spellStart"/>
      <w:r w:rsidRPr="008B3835">
        <w:rPr>
          <w:rFonts w:ascii="Times New Roman" w:hAnsi="Times New Roman" w:cs="Times New Roman"/>
          <w:sz w:val="24"/>
          <w:szCs w:val="24"/>
        </w:rPr>
        <w:t>Gasset</w:t>
      </w:r>
      <w:proofErr w:type="spellEnd"/>
      <w:r w:rsidRPr="008B3835">
        <w:rPr>
          <w:rFonts w:ascii="Times New Roman" w:hAnsi="Times New Roman" w:cs="Times New Roman"/>
          <w:sz w:val="24"/>
          <w:szCs w:val="24"/>
        </w:rPr>
        <w:t>, que “eu sou eu e minhas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circunstâncias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>”, fiz dessa origem o parâmetro essencial de minha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conduta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política.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r w:rsidRPr="008B3835">
        <w:rPr>
          <w:rFonts w:ascii="Times New Roman" w:hAnsi="Times New Roman" w:cs="Times New Roman"/>
          <w:sz w:val="24"/>
          <w:szCs w:val="24"/>
        </w:rPr>
        <w:t xml:space="preserve">Ao fazê-lo, sei que me aprisionei à única forma de </w:t>
      </w:r>
      <w:proofErr w:type="gramStart"/>
      <w:r w:rsidRPr="008B3835">
        <w:rPr>
          <w:rFonts w:ascii="Times New Roman" w:hAnsi="Times New Roman" w:cs="Times New Roman"/>
          <w:sz w:val="24"/>
          <w:szCs w:val="24"/>
        </w:rPr>
        <w:t>submissão</w:t>
      </w:r>
      <w:proofErr w:type="gramEnd"/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admito para mim, como cidadão e como homem público – a de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manter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intacto e inegociável o compromisso de lutar pela superação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miséria, pelo fim das iniq</w:t>
      </w:r>
      <w:r w:rsidR="006D5C4B">
        <w:rPr>
          <w:rFonts w:ascii="Times New Roman" w:hAnsi="Times New Roman" w:cs="Times New Roman"/>
          <w:sz w:val="24"/>
          <w:szCs w:val="24"/>
        </w:rPr>
        <w:t>u</w:t>
      </w:r>
      <w:r w:rsidRPr="008B3835">
        <w:rPr>
          <w:rFonts w:ascii="Times New Roman" w:hAnsi="Times New Roman" w:cs="Times New Roman"/>
          <w:sz w:val="24"/>
          <w:szCs w:val="24"/>
        </w:rPr>
        <w:t>idades sociais, pela eliminação de todas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formas de discriminação e pela predominância da justiça.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r w:rsidRPr="008B3835">
        <w:rPr>
          <w:rFonts w:ascii="Times New Roman" w:hAnsi="Times New Roman" w:cs="Times New Roman"/>
          <w:sz w:val="24"/>
          <w:szCs w:val="24"/>
        </w:rPr>
        <w:t>Não concebo a política, Senador Mão Santa, sem atos de grandeza.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r w:rsidRPr="008B3835">
        <w:rPr>
          <w:rFonts w:ascii="Times New Roman" w:hAnsi="Times New Roman" w:cs="Times New Roman"/>
          <w:sz w:val="24"/>
          <w:szCs w:val="24"/>
        </w:rPr>
        <w:t>Seria por demais doloroso reduzi-la a negócios de qualquer espécie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lastRenderedPageBreak/>
        <w:t>ou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à busca desenfreada pelo poder. Em ambos os casos, ainda </w:t>
      </w:r>
      <w:proofErr w:type="gramStart"/>
      <w:r w:rsidRPr="008B3835">
        <w:rPr>
          <w:rFonts w:ascii="Times New Roman" w:hAnsi="Times New Roman" w:cs="Times New Roman"/>
          <w:sz w:val="24"/>
          <w:szCs w:val="24"/>
        </w:rPr>
        <w:t>que</w:t>
      </w:r>
      <w:proofErr w:type="gramEnd"/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providos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de alguma legitimidade, a política careceria daquele sentido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mais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elevado, que a dignifica e a enobrece.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r w:rsidRPr="008B3835">
        <w:rPr>
          <w:rFonts w:ascii="Times New Roman" w:hAnsi="Times New Roman" w:cs="Times New Roman"/>
          <w:sz w:val="24"/>
          <w:szCs w:val="24"/>
        </w:rPr>
        <w:t xml:space="preserve">Para os que se vangloriam de seu acentuado pragmatismo, </w:t>
      </w:r>
      <w:proofErr w:type="gramStart"/>
      <w:r w:rsidRPr="008B3835">
        <w:rPr>
          <w:rFonts w:ascii="Times New Roman" w:hAnsi="Times New Roman" w:cs="Times New Roman"/>
          <w:sz w:val="24"/>
          <w:szCs w:val="24"/>
        </w:rPr>
        <w:t>isso</w:t>
      </w:r>
      <w:proofErr w:type="gramEnd"/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poderia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soar como se o Paim fosse ingênuo. A esses prefiro, contudo,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companhia da grande pensadora </w:t>
      </w:r>
      <w:proofErr w:type="spellStart"/>
      <w:r w:rsidRPr="008B3835">
        <w:rPr>
          <w:rFonts w:ascii="Times New Roman" w:hAnsi="Times New Roman" w:cs="Times New Roman"/>
          <w:sz w:val="24"/>
          <w:szCs w:val="24"/>
        </w:rPr>
        <w:t>Hanah</w:t>
      </w:r>
      <w:proofErr w:type="spellEnd"/>
      <w:r w:rsidRPr="008B3835">
        <w:rPr>
          <w:rFonts w:ascii="Times New Roman" w:hAnsi="Times New Roman" w:cs="Times New Roman"/>
          <w:sz w:val="24"/>
          <w:szCs w:val="24"/>
        </w:rPr>
        <w:t xml:space="preserve"> Arendt. Para ela, </w:t>
      </w:r>
      <w:proofErr w:type="gramStart"/>
      <w:r w:rsidRPr="008B3835">
        <w:rPr>
          <w:rFonts w:ascii="Times New Roman" w:hAnsi="Times New Roman" w:cs="Times New Roman"/>
          <w:sz w:val="24"/>
          <w:szCs w:val="24"/>
        </w:rPr>
        <w:t>que</w:t>
      </w:r>
      <w:proofErr w:type="gramEnd"/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marcou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como ninguém sua passagem pelo panorama intelectual do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século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XX, ao elaborar exuberante reflexão crítica sobre a política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contemporânea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>, “fazer política somente se justifica como um ato de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amor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à Humanidade”.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r w:rsidRPr="008B3835">
        <w:rPr>
          <w:rFonts w:ascii="Times New Roman" w:hAnsi="Times New Roman" w:cs="Times New Roman"/>
          <w:sz w:val="24"/>
          <w:szCs w:val="24"/>
        </w:rPr>
        <w:t xml:space="preserve">Justamente por assim ser, toda e qualquer forma de </w:t>
      </w:r>
      <w:proofErr w:type="gramStart"/>
      <w:r w:rsidRPr="008B3835">
        <w:rPr>
          <w:rFonts w:ascii="Times New Roman" w:hAnsi="Times New Roman" w:cs="Times New Roman"/>
          <w:sz w:val="24"/>
          <w:szCs w:val="24"/>
        </w:rPr>
        <w:t>experiência</w:t>
      </w:r>
      <w:proofErr w:type="gramEnd"/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política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que não tenha como norte a liberdade é, em si mesma, a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negação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da própria política. Toda e qualquer forma de pensamento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único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amesquinha, empobrece ou aniquila o espaço democrático.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r w:rsidRPr="008B3835">
        <w:rPr>
          <w:rFonts w:ascii="Times New Roman" w:hAnsi="Times New Roman" w:cs="Times New Roman"/>
          <w:sz w:val="24"/>
          <w:szCs w:val="24"/>
        </w:rPr>
        <w:t>O importante é que a força do sentimento democrático venceu.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r w:rsidRPr="008B3835">
        <w:rPr>
          <w:rFonts w:ascii="Times New Roman" w:hAnsi="Times New Roman" w:cs="Times New Roman"/>
          <w:sz w:val="24"/>
          <w:szCs w:val="24"/>
        </w:rPr>
        <w:t>Como não se cansava de dizer a valorosa guerreira socialista espanhola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r w:rsidRPr="008B3835">
        <w:rPr>
          <w:rFonts w:ascii="Times New Roman" w:hAnsi="Times New Roman" w:cs="Times New Roman"/>
          <w:sz w:val="24"/>
          <w:szCs w:val="24"/>
        </w:rPr>
        <w:t xml:space="preserve">Dolores Ibarra, La </w:t>
      </w:r>
      <w:proofErr w:type="spellStart"/>
      <w:r w:rsidRPr="008B3835">
        <w:rPr>
          <w:rFonts w:ascii="Times New Roman" w:hAnsi="Times New Roman" w:cs="Times New Roman"/>
          <w:sz w:val="24"/>
          <w:szCs w:val="24"/>
        </w:rPr>
        <w:t>Pasionaria</w:t>
      </w:r>
      <w:proofErr w:type="spellEnd"/>
      <w:r w:rsidRPr="008B3835">
        <w:rPr>
          <w:rFonts w:ascii="Times New Roman" w:hAnsi="Times New Roman" w:cs="Times New Roman"/>
          <w:sz w:val="24"/>
          <w:szCs w:val="24"/>
        </w:rPr>
        <w:t xml:space="preserve">, os donos da verdade de todos os </w:t>
      </w:r>
      <w:proofErr w:type="gramStart"/>
      <w:r w:rsidRPr="008B3835">
        <w:rPr>
          <w:rFonts w:ascii="Times New Roman" w:hAnsi="Times New Roman" w:cs="Times New Roman"/>
          <w:sz w:val="24"/>
          <w:szCs w:val="24"/>
        </w:rPr>
        <w:t>matizes</w:t>
      </w:r>
      <w:proofErr w:type="gramEnd"/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tentariam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passar. Como passarão, garante poeticamente o </w:t>
      </w:r>
      <w:proofErr w:type="gramStart"/>
      <w:r w:rsidRPr="008B3835">
        <w:rPr>
          <w:rFonts w:ascii="Times New Roman" w:hAnsi="Times New Roman" w:cs="Times New Roman"/>
          <w:sz w:val="24"/>
          <w:szCs w:val="24"/>
        </w:rPr>
        <w:t>gaúcho</w:t>
      </w:r>
      <w:proofErr w:type="gramEnd"/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r w:rsidRPr="008B3835">
        <w:rPr>
          <w:rFonts w:ascii="Times New Roman" w:hAnsi="Times New Roman" w:cs="Times New Roman"/>
          <w:sz w:val="24"/>
          <w:szCs w:val="24"/>
        </w:rPr>
        <w:t xml:space="preserve">Mário Quintana, os que teimam em “atravancar” esta caminhada, </w:t>
      </w:r>
      <w:proofErr w:type="gramStart"/>
      <w:r w:rsidRPr="008B3835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liberdade.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Presidente, </w:t>
      </w:r>
      <w:proofErr w:type="spellStart"/>
      <w:r w:rsidRPr="008B3835">
        <w:rPr>
          <w:rFonts w:ascii="Times New Roman" w:hAnsi="Times New Roman" w:cs="Times New Roman"/>
          <w:sz w:val="24"/>
          <w:szCs w:val="24"/>
        </w:rPr>
        <w:t>Sras</w:t>
      </w:r>
      <w:proofErr w:type="spellEnd"/>
      <w:r w:rsidRPr="008B3835">
        <w:rPr>
          <w:rFonts w:ascii="Times New Roman" w:hAnsi="Times New Roman" w:cs="Times New Roman"/>
          <w:sz w:val="24"/>
          <w:szCs w:val="24"/>
        </w:rPr>
        <w:t xml:space="preserve"> e Srs. Senadores, também não concebo a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política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sem princípios e valores. Pautei toda minha trajetória de homem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público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pela obediência aos ideais de que me nutro. Do início aos dias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hoje, não foi outra coisa o que busquei fazer, dia após dia, sem</w:t>
      </w:r>
    </w:p>
    <w:p w:rsidR="008B3835" w:rsidRPr="008B3835" w:rsidRDefault="008B3835" w:rsidP="008B38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835">
        <w:rPr>
          <w:rFonts w:ascii="Times New Roman" w:hAnsi="Times New Roman" w:cs="Times New Roman"/>
          <w:sz w:val="24"/>
          <w:szCs w:val="24"/>
        </w:rPr>
        <w:t>qualquer</w:t>
      </w:r>
      <w:proofErr w:type="gramEnd"/>
      <w:r w:rsidRPr="008B3835">
        <w:rPr>
          <w:rFonts w:ascii="Times New Roman" w:hAnsi="Times New Roman" w:cs="Times New Roman"/>
          <w:sz w:val="24"/>
          <w:szCs w:val="24"/>
        </w:rPr>
        <w:t xml:space="preserve"> forma de concessão que pudesse levar a algum desvio.</w:t>
      </w:r>
    </w:p>
    <w:p w:rsidR="008B3835" w:rsidRPr="008B3835" w:rsidRDefault="008B3835" w:rsidP="00880728">
      <w:pPr>
        <w:rPr>
          <w:rFonts w:ascii="Times New Roman" w:hAnsi="Times New Roman" w:cs="Times New Roman"/>
          <w:sz w:val="24"/>
          <w:szCs w:val="24"/>
        </w:rPr>
      </w:pPr>
      <w:r w:rsidRPr="008B3835">
        <w:rPr>
          <w:rFonts w:ascii="Times New Roman" w:hAnsi="Times New Roman" w:cs="Times New Roman"/>
          <w:sz w:val="24"/>
          <w:szCs w:val="24"/>
        </w:rPr>
        <w:t>Tend</w:t>
      </w:r>
      <w:r w:rsidR="00880728">
        <w:rPr>
          <w:rFonts w:ascii="Times New Roman" w:hAnsi="Times New Roman" w:cs="Times New Roman"/>
          <w:sz w:val="24"/>
          <w:szCs w:val="24"/>
        </w:rPr>
        <w:t>o como fim a edificação, talvez...</w:t>
      </w:r>
    </w:p>
    <w:sectPr w:rsidR="008B3835" w:rsidRPr="008B383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92" w:rsidRDefault="00C04692" w:rsidP="008B3835">
      <w:pPr>
        <w:spacing w:after="0" w:line="240" w:lineRule="auto"/>
      </w:pPr>
      <w:r>
        <w:separator/>
      </w:r>
    </w:p>
  </w:endnote>
  <w:endnote w:type="continuationSeparator" w:id="0">
    <w:p w:rsidR="00C04692" w:rsidRDefault="00C04692" w:rsidP="008B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92" w:rsidRDefault="00C04692" w:rsidP="008B3835">
      <w:pPr>
        <w:spacing w:after="0" w:line="240" w:lineRule="auto"/>
      </w:pPr>
      <w:r>
        <w:separator/>
      </w:r>
    </w:p>
  </w:footnote>
  <w:footnote w:type="continuationSeparator" w:id="0">
    <w:p w:rsidR="00C04692" w:rsidRDefault="00C04692" w:rsidP="008B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250652"/>
      <w:docPartObj>
        <w:docPartGallery w:val="Page Numbers (Top of Page)"/>
        <w:docPartUnique/>
      </w:docPartObj>
    </w:sdtPr>
    <w:sdtEndPr/>
    <w:sdtContent>
      <w:p w:rsidR="008B3835" w:rsidRDefault="008B383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728">
          <w:rPr>
            <w:noProof/>
          </w:rPr>
          <w:t>2</w:t>
        </w:r>
        <w:r>
          <w:fldChar w:fldCharType="end"/>
        </w:r>
      </w:p>
    </w:sdtContent>
  </w:sdt>
  <w:p w:rsidR="008B3835" w:rsidRDefault="008B38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35"/>
    <w:rsid w:val="00066E40"/>
    <w:rsid w:val="00511AA9"/>
    <w:rsid w:val="006D5C4B"/>
    <w:rsid w:val="00880728"/>
    <w:rsid w:val="008B3835"/>
    <w:rsid w:val="00C04692"/>
    <w:rsid w:val="00E7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3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835"/>
  </w:style>
  <w:style w:type="paragraph" w:styleId="Rodap">
    <w:name w:val="footer"/>
    <w:basedOn w:val="Normal"/>
    <w:link w:val="RodapChar"/>
    <w:uiPriority w:val="99"/>
    <w:unhideWhenUsed/>
    <w:rsid w:val="008B3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3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835"/>
  </w:style>
  <w:style w:type="paragraph" w:styleId="Rodap">
    <w:name w:val="footer"/>
    <w:basedOn w:val="Normal"/>
    <w:link w:val="RodapChar"/>
    <w:uiPriority w:val="99"/>
    <w:unhideWhenUsed/>
    <w:rsid w:val="008B3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1570-BDC6-459F-8236-0E43B287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2011-11-28T20:38:00Z</dcterms:created>
  <dcterms:modified xsi:type="dcterms:W3CDTF">2011-11-30T18:54:00Z</dcterms:modified>
</cp:coreProperties>
</file>